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697516B3" w14:textId="77777777" w:rsidR="007E3C16" w:rsidRDefault="007E3C16" w:rsidP="00F6412E"/>
    <w:p w14:paraId="4BF4B2F5" w14:textId="77777777" w:rsidR="00B44205" w:rsidRDefault="00B44205" w:rsidP="00F6412E"/>
    <w:p w14:paraId="05824A5B" w14:textId="77777777"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14:paraId="189DD7D6" w14:textId="77777777"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14:paraId="7A6DFBCA" w14:textId="77777777" w:rsidR="00C92FB0" w:rsidRPr="00C92FB0" w:rsidRDefault="00000000">
          <w:pPr>
            <w:pStyle w:val="TM2"/>
            <w:tabs>
              <w:tab w:val="right" w:leader="dot" w:pos="10194"/>
            </w:tabs>
            <w:rPr>
              <w:rFonts w:eastAsiaTheme="minorEastAsia"/>
              <w:noProof/>
              <w:lang w:eastAsia="fr-FR"/>
            </w:rPr>
          </w:pPr>
          <w:hyperlink w:anchor="_Toc514319709"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_Toc514319709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14:paraId="6861666C" w14:textId="77777777" w:rsidR="00C92FB0" w:rsidRPr="00C92FB0" w:rsidRDefault="00000000">
          <w:pPr>
            <w:pStyle w:val="TM2"/>
            <w:tabs>
              <w:tab w:val="right" w:leader="dot" w:pos="10194"/>
            </w:tabs>
            <w:rPr>
              <w:rFonts w:eastAsiaTheme="minorEastAsia"/>
              <w:noProof/>
              <w:lang w:eastAsia="fr-FR"/>
            </w:rPr>
          </w:pPr>
          <w:hyperlink w:anchor="_Toc514319710" w:history="1">
            <w:r w:rsidR="00C92FB0" w:rsidRPr="00C92FB0">
              <w:rPr>
                <w:rStyle w:val="Lienhypertexte"/>
                <w:noProof/>
                <w:sz w:val="18"/>
              </w:rPr>
              <w:t>Le principe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_Toc514319710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14:paraId="7BA328C1" w14:textId="77777777" w:rsidR="00C92FB0" w:rsidRPr="00C92FB0" w:rsidRDefault="00000000">
          <w:pPr>
            <w:pStyle w:val="TM2"/>
            <w:tabs>
              <w:tab w:val="right" w:leader="dot" w:pos="10194"/>
            </w:tabs>
            <w:rPr>
              <w:rFonts w:eastAsiaTheme="minorEastAsia"/>
              <w:noProof/>
              <w:lang w:eastAsia="fr-FR"/>
            </w:rPr>
          </w:pPr>
          <w:hyperlink w:anchor="_Toc514319711" w:history="1">
            <w:r w:rsidR="00C92FB0" w:rsidRPr="00C92FB0">
              <w:rPr>
                <w:rStyle w:val="Lienhypertexte"/>
                <w:noProof/>
                <w:sz w:val="18"/>
              </w:rPr>
              <w:t>Le double étage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_Toc514319711 \h </w:instrText>
            </w:r>
            <w:r w:rsidR="00C92FB0" w:rsidRPr="00C92FB0">
              <w:rPr>
                <w:noProof/>
                <w:webHidden/>
                <w:sz w:val="18"/>
              </w:rPr>
            </w:r>
            <w:r w:rsidR="00C92FB0" w:rsidRPr="00C92FB0">
              <w:rPr>
                <w:noProof/>
                <w:webHidden/>
                <w:sz w:val="18"/>
              </w:rPr>
              <w:fldChar w:fldCharType="separate"/>
            </w:r>
            <w:r w:rsidR="00E767C2">
              <w:rPr>
                <w:noProof/>
                <w:webHidden/>
                <w:sz w:val="18"/>
              </w:rPr>
              <w:t>2</w:t>
            </w:r>
            <w:r w:rsidR="00C92FB0" w:rsidRPr="00C92FB0">
              <w:rPr>
                <w:noProof/>
                <w:webHidden/>
                <w:sz w:val="18"/>
              </w:rPr>
              <w:fldChar w:fldCharType="end"/>
            </w:r>
          </w:hyperlink>
        </w:p>
        <w:p w14:paraId="3D5F670E" w14:textId="77777777" w:rsidR="00C92FB0" w:rsidRPr="00C92FB0" w:rsidRDefault="00000000">
          <w:pPr>
            <w:pStyle w:val="TM1"/>
            <w:tabs>
              <w:tab w:val="left" w:pos="880"/>
              <w:tab w:val="right" w:leader="dot" w:pos="10194"/>
            </w:tabs>
            <w:rPr>
              <w:rFonts w:eastAsiaTheme="minorEastAsia"/>
              <w:noProof/>
              <w:lang w:eastAsia="fr-FR"/>
            </w:rPr>
          </w:pPr>
          <w:hyperlink w:anchor="_Toc514319712" w:history="1">
            <w:r w:rsidR="00C92FB0" w:rsidRPr="00C92FB0">
              <w:rPr>
                <w:rStyle w:val="Lienhypertexte"/>
                <w:noProof/>
                <w:sz w:val="18"/>
              </w:rPr>
              <w:t>Fiche 2</w:t>
            </w:r>
            <w:r w:rsidR="00C92FB0" w:rsidRPr="00C92FB0">
              <w:rPr>
                <w:rFonts w:eastAsiaTheme="minorEastAsia"/>
                <w:noProof/>
                <w:lang w:eastAsia="fr-FR"/>
              </w:rPr>
              <w:tab/>
            </w:r>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_Toc514319712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14:paraId="10015024" w14:textId="77777777" w:rsidR="00C92FB0" w:rsidRPr="00C92FB0" w:rsidRDefault="00000000">
          <w:pPr>
            <w:pStyle w:val="TM2"/>
            <w:tabs>
              <w:tab w:val="right" w:leader="dot" w:pos="10194"/>
            </w:tabs>
            <w:rPr>
              <w:rFonts w:eastAsiaTheme="minorEastAsia"/>
              <w:noProof/>
              <w:lang w:eastAsia="fr-FR"/>
            </w:rPr>
          </w:pPr>
          <w:hyperlink w:anchor="_Toc514319713"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_Toc514319713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14:paraId="1D6C3691" w14:textId="77777777" w:rsidR="00C92FB0" w:rsidRPr="00C92FB0" w:rsidRDefault="00000000">
          <w:pPr>
            <w:pStyle w:val="TM2"/>
            <w:tabs>
              <w:tab w:val="right" w:leader="dot" w:pos="10194"/>
            </w:tabs>
            <w:rPr>
              <w:rFonts w:eastAsiaTheme="minorEastAsia"/>
              <w:noProof/>
              <w:lang w:eastAsia="fr-FR"/>
            </w:rPr>
          </w:pPr>
          <w:hyperlink w:anchor="_Toc514319714" w:history="1">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_Toc514319714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14:paraId="5B762913" w14:textId="77777777" w:rsidR="00C92FB0" w:rsidRPr="00C92FB0" w:rsidRDefault="00000000">
          <w:pPr>
            <w:pStyle w:val="TM2"/>
            <w:tabs>
              <w:tab w:val="right" w:leader="dot" w:pos="10194"/>
            </w:tabs>
            <w:rPr>
              <w:rFonts w:eastAsiaTheme="minorEastAsia"/>
              <w:noProof/>
              <w:lang w:eastAsia="fr-FR"/>
            </w:rPr>
          </w:pPr>
          <w:hyperlink w:anchor="_Toc514319715" w:history="1">
            <w:r w:rsidR="00C92FB0" w:rsidRPr="00C92FB0">
              <w:rPr>
                <w:rStyle w:val="Lienhypertexte"/>
                <w:noProof/>
                <w:sz w:val="18"/>
              </w:rPr>
              <w:t>Commande du BGR avec le casque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_Toc514319715 \h </w:instrText>
            </w:r>
            <w:r w:rsidR="00C92FB0" w:rsidRPr="00C92FB0">
              <w:rPr>
                <w:noProof/>
                <w:webHidden/>
                <w:sz w:val="18"/>
              </w:rPr>
            </w:r>
            <w:r w:rsidR="00C92FB0" w:rsidRPr="00C92FB0">
              <w:rPr>
                <w:noProof/>
                <w:webHidden/>
                <w:sz w:val="18"/>
              </w:rPr>
              <w:fldChar w:fldCharType="separate"/>
            </w:r>
            <w:r w:rsidR="00E767C2">
              <w:rPr>
                <w:noProof/>
                <w:webHidden/>
                <w:sz w:val="18"/>
              </w:rPr>
              <w:t>4</w:t>
            </w:r>
            <w:r w:rsidR="00C92FB0" w:rsidRPr="00C92FB0">
              <w:rPr>
                <w:noProof/>
                <w:webHidden/>
                <w:sz w:val="18"/>
              </w:rPr>
              <w:fldChar w:fldCharType="end"/>
            </w:r>
          </w:hyperlink>
        </w:p>
        <w:p w14:paraId="5F1293EB" w14:textId="77777777" w:rsidR="00C92FB0" w:rsidRPr="00C92FB0" w:rsidRDefault="00000000">
          <w:pPr>
            <w:pStyle w:val="TM1"/>
            <w:tabs>
              <w:tab w:val="left" w:pos="880"/>
              <w:tab w:val="right" w:leader="dot" w:pos="10194"/>
            </w:tabs>
            <w:rPr>
              <w:rFonts w:eastAsiaTheme="minorEastAsia"/>
              <w:noProof/>
              <w:lang w:eastAsia="fr-FR"/>
            </w:rPr>
          </w:pPr>
          <w:hyperlink w:anchor="_Toc514319716" w:history="1">
            <w:r w:rsidR="00C92FB0" w:rsidRPr="00C92FB0">
              <w:rPr>
                <w:rStyle w:val="Lienhypertexte"/>
                <w:noProof/>
                <w:sz w:val="18"/>
                <w:lang w:eastAsia="fr-FR"/>
              </w:rPr>
              <w:t>Fiche 3</w:t>
            </w:r>
            <w:r w:rsidR="00C92FB0" w:rsidRPr="00C92FB0">
              <w:rPr>
                <w:rFonts w:eastAsiaTheme="minorEastAsia"/>
                <w:noProof/>
                <w:lang w:eastAsia="fr-FR"/>
              </w:rPr>
              <w:tab/>
            </w:r>
            <w:r w:rsidR="00C92FB0" w:rsidRPr="00C92FB0">
              <w:rPr>
                <w:rStyle w:val="Lienhypertexte"/>
                <w:noProof/>
                <w:sz w:val="18"/>
                <w:lang w:eastAsia="fr-FR"/>
              </w:rPr>
              <w:t>Interface de pilotage, paramétrage et acquisition pc</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_Toc514319716 \h </w:instrText>
            </w:r>
            <w:r w:rsidR="00C92FB0" w:rsidRPr="00C92FB0">
              <w:rPr>
                <w:noProof/>
                <w:webHidden/>
                <w:sz w:val="18"/>
              </w:rPr>
            </w:r>
            <w:r w:rsidR="00C92FB0" w:rsidRPr="00C92FB0">
              <w:rPr>
                <w:noProof/>
                <w:webHidden/>
                <w:sz w:val="18"/>
              </w:rPr>
              <w:fldChar w:fldCharType="separate"/>
            </w:r>
            <w:r w:rsidR="00E767C2">
              <w:rPr>
                <w:noProof/>
                <w:webHidden/>
                <w:sz w:val="18"/>
              </w:rPr>
              <w:t>6</w:t>
            </w:r>
            <w:r w:rsidR="00C92FB0" w:rsidRPr="00C92FB0">
              <w:rPr>
                <w:noProof/>
                <w:webHidden/>
                <w:sz w:val="18"/>
              </w:rPr>
              <w:fldChar w:fldCharType="end"/>
            </w:r>
          </w:hyperlink>
        </w:p>
        <w:p w14:paraId="66C18C4A" w14:textId="77777777" w:rsidR="00C92FB0" w:rsidRPr="00C92FB0" w:rsidRDefault="00000000">
          <w:pPr>
            <w:pStyle w:val="TM2"/>
            <w:tabs>
              <w:tab w:val="right" w:leader="dot" w:pos="10194"/>
            </w:tabs>
            <w:rPr>
              <w:rFonts w:eastAsiaTheme="minorEastAsia"/>
              <w:noProof/>
              <w:lang w:eastAsia="fr-FR"/>
            </w:rPr>
          </w:pPr>
          <w:hyperlink w:anchor="_Toc514319717" w:history="1">
            <w:r w:rsidR="00C92FB0" w:rsidRPr="00C92FB0">
              <w:rPr>
                <w:rStyle w:val="Lienhypertexte"/>
                <w:noProof/>
                <w:sz w:val="18"/>
              </w:rPr>
              <w:t>Envoyer une consigne de déplacement à un axe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_Toc514319717 \h </w:instrText>
            </w:r>
            <w:r w:rsidR="00C92FB0" w:rsidRPr="00C92FB0">
              <w:rPr>
                <w:noProof/>
                <w:webHidden/>
                <w:sz w:val="18"/>
              </w:rPr>
            </w:r>
            <w:r w:rsidR="00C92FB0" w:rsidRPr="00C92FB0">
              <w:rPr>
                <w:noProof/>
                <w:webHidden/>
                <w:sz w:val="18"/>
              </w:rPr>
              <w:fldChar w:fldCharType="separate"/>
            </w:r>
            <w:r w:rsidR="00E767C2">
              <w:rPr>
                <w:noProof/>
                <w:webHidden/>
                <w:sz w:val="18"/>
              </w:rPr>
              <w:t>6</w:t>
            </w:r>
            <w:r w:rsidR="00C92FB0" w:rsidRPr="00C92FB0">
              <w:rPr>
                <w:noProof/>
                <w:webHidden/>
                <w:sz w:val="18"/>
              </w:rPr>
              <w:fldChar w:fldCharType="end"/>
            </w:r>
          </w:hyperlink>
        </w:p>
        <w:p w14:paraId="2A2FDEA2" w14:textId="77777777" w:rsidR="00C92FB0" w:rsidRPr="00C92FB0" w:rsidRDefault="00000000">
          <w:pPr>
            <w:pStyle w:val="TM1"/>
            <w:tabs>
              <w:tab w:val="left" w:pos="880"/>
              <w:tab w:val="right" w:leader="dot" w:pos="10194"/>
            </w:tabs>
            <w:rPr>
              <w:rFonts w:eastAsiaTheme="minorEastAsia"/>
              <w:noProof/>
              <w:lang w:eastAsia="fr-FR"/>
            </w:rPr>
          </w:pPr>
          <w:hyperlink w:anchor="_Toc514319718" w:history="1">
            <w:r w:rsidR="00C92FB0" w:rsidRPr="00C92FB0">
              <w:rPr>
                <w:rStyle w:val="Lienhypertexte"/>
                <w:noProof/>
                <w:sz w:val="18"/>
              </w:rPr>
              <w:t>Fiche 4</w:t>
            </w:r>
            <w:r w:rsidR="00C92FB0" w:rsidRPr="00C92FB0">
              <w:rPr>
                <w:rFonts w:eastAsiaTheme="minorEastAsia"/>
                <w:noProof/>
                <w:lang w:eastAsia="fr-FR"/>
              </w:rPr>
              <w:tab/>
            </w:r>
            <w:r w:rsidR="00C92FB0" w:rsidRPr="00C92FB0">
              <w:rPr>
                <w:rStyle w:val="Lienhypertexte"/>
                <w:noProof/>
                <w:sz w:val="18"/>
              </w:rPr>
              <w:t>Ingénierie Systèmes – Diagrammes SysML</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_Toc514319718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14:paraId="097CA7F9" w14:textId="77777777" w:rsidR="00C92FB0" w:rsidRPr="00C92FB0" w:rsidRDefault="00000000">
          <w:pPr>
            <w:pStyle w:val="TM2"/>
            <w:tabs>
              <w:tab w:val="right" w:leader="dot" w:pos="10194"/>
            </w:tabs>
            <w:rPr>
              <w:rFonts w:eastAsiaTheme="minorEastAsia"/>
              <w:noProof/>
              <w:lang w:eastAsia="fr-FR"/>
            </w:rPr>
          </w:pPr>
          <w:hyperlink w:anchor="_Toc514319719" w:history="1">
            <w:r w:rsidR="00C92FB0" w:rsidRPr="00C92FB0">
              <w:rPr>
                <w:rStyle w:val="Lienhypertexte"/>
                <w:noProof/>
                <w:sz w:val="18"/>
              </w:rPr>
              <w:t>Diagramme des exigences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_Toc514319719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14:paraId="0E44BB00" w14:textId="77777777" w:rsidR="00C92FB0" w:rsidRPr="00C92FB0" w:rsidRDefault="00000000">
          <w:pPr>
            <w:pStyle w:val="TM2"/>
            <w:tabs>
              <w:tab w:val="right" w:leader="dot" w:pos="10194"/>
            </w:tabs>
            <w:rPr>
              <w:rFonts w:eastAsiaTheme="minorEastAsia"/>
              <w:noProof/>
              <w:lang w:eastAsia="fr-FR"/>
            </w:rPr>
          </w:pPr>
          <w:hyperlink w:anchor="_Toc514319720" w:history="1">
            <w:r w:rsidR="00C92FB0" w:rsidRPr="00C92FB0">
              <w:rPr>
                <w:rStyle w:val="Lienhypertexte"/>
                <w:noProof/>
                <w:sz w:val="18"/>
              </w:rPr>
              <w:t>Diagrammes de blocs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_Toc514319720 \h </w:instrText>
            </w:r>
            <w:r w:rsidR="00C92FB0" w:rsidRPr="00C92FB0">
              <w:rPr>
                <w:noProof/>
                <w:webHidden/>
                <w:sz w:val="18"/>
              </w:rPr>
            </w:r>
            <w:r w:rsidR="00C92FB0" w:rsidRPr="00C92FB0">
              <w:rPr>
                <w:noProof/>
                <w:webHidden/>
                <w:sz w:val="18"/>
              </w:rPr>
              <w:fldChar w:fldCharType="separate"/>
            </w:r>
            <w:r w:rsidR="00E767C2">
              <w:rPr>
                <w:noProof/>
                <w:webHidden/>
                <w:sz w:val="18"/>
              </w:rPr>
              <w:t>7</w:t>
            </w:r>
            <w:r w:rsidR="00C92FB0" w:rsidRPr="00C92FB0">
              <w:rPr>
                <w:noProof/>
                <w:webHidden/>
                <w:sz w:val="18"/>
              </w:rPr>
              <w:fldChar w:fldCharType="end"/>
            </w:r>
          </w:hyperlink>
        </w:p>
        <w:p w14:paraId="7DC6A3AC" w14:textId="77777777" w:rsidR="00C92FB0" w:rsidRPr="00C92FB0" w:rsidRDefault="00000000">
          <w:pPr>
            <w:pStyle w:val="TM2"/>
            <w:tabs>
              <w:tab w:val="right" w:leader="dot" w:pos="10194"/>
            </w:tabs>
            <w:rPr>
              <w:rFonts w:eastAsiaTheme="minorEastAsia"/>
              <w:noProof/>
              <w:lang w:eastAsia="fr-FR"/>
            </w:rPr>
          </w:pPr>
          <w:hyperlink w:anchor="_Toc514319721" w:history="1">
            <w:r w:rsidR="00C92FB0" w:rsidRPr="00C92FB0">
              <w:rPr>
                <w:rStyle w:val="Lienhypertexte"/>
                <w:noProof/>
                <w:sz w:val="18"/>
              </w:rPr>
              <w:t>Diagramme de blocs internes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_Toc514319721 \h </w:instrText>
            </w:r>
            <w:r w:rsidR="00C92FB0" w:rsidRPr="00C92FB0">
              <w:rPr>
                <w:noProof/>
                <w:webHidden/>
                <w:sz w:val="18"/>
              </w:rPr>
            </w:r>
            <w:r w:rsidR="00C92FB0" w:rsidRPr="00C92FB0">
              <w:rPr>
                <w:noProof/>
                <w:webHidden/>
                <w:sz w:val="18"/>
              </w:rPr>
              <w:fldChar w:fldCharType="separate"/>
            </w:r>
            <w:r w:rsidR="00E767C2">
              <w:rPr>
                <w:noProof/>
                <w:webHidden/>
                <w:sz w:val="18"/>
              </w:rPr>
              <w:t>8</w:t>
            </w:r>
            <w:r w:rsidR="00C92FB0" w:rsidRPr="00C92FB0">
              <w:rPr>
                <w:noProof/>
                <w:webHidden/>
                <w:sz w:val="18"/>
              </w:rPr>
              <w:fldChar w:fldCharType="end"/>
            </w:r>
          </w:hyperlink>
        </w:p>
        <w:p w14:paraId="4881F1EC" w14:textId="77777777" w:rsidR="00C92FB0" w:rsidRPr="00C92FB0" w:rsidRDefault="00000000">
          <w:pPr>
            <w:pStyle w:val="TM1"/>
            <w:tabs>
              <w:tab w:val="left" w:pos="880"/>
              <w:tab w:val="right" w:leader="dot" w:pos="10194"/>
            </w:tabs>
            <w:rPr>
              <w:rFonts w:eastAsiaTheme="minorEastAsia"/>
              <w:noProof/>
              <w:lang w:eastAsia="fr-FR"/>
            </w:rPr>
          </w:pPr>
          <w:hyperlink w:anchor="_Toc514319722" w:history="1">
            <w:r w:rsidR="00C92FB0" w:rsidRPr="00C92FB0">
              <w:rPr>
                <w:rStyle w:val="Lienhypertexte"/>
                <w:noProof/>
                <w:sz w:val="18"/>
              </w:rPr>
              <w:t>Fiche 5</w:t>
            </w:r>
            <w:r w:rsidR="00C92FB0" w:rsidRPr="00C92FB0">
              <w:rPr>
                <w:rFonts w:eastAsiaTheme="minorEastAsia"/>
                <w:noProof/>
                <w:lang w:eastAsia="fr-FR"/>
              </w:rPr>
              <w:tab/>
            </w:r>
            <w:r w:rsidR="00C92FB0" w:rsidRPr="00C92FB0">
              <w:rPr>
                <w:rStyle w:val="Lienhypertexte"/>
                <w:noProof/>
                <w:sz w:val="18"/>
              </w:rPr>
              <w:t>Description structurelle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_Toc514319722 \h </w:instrText>
            </w:r>
            <w:r w:rsidR="00C92FB0" w:rsidRPr="00C92FB0">
              <w:rPr>
                <w:noProof/>
                <w:webHidden/>
                <w:sz w:val="18"/>
              </w:rPr>
            </w:r>
            <w:r w:rsidR="00C92FB0" w:rsidRPr="00C92FB0">
              <w:rPr>
                <w:noProof/>
                <w:webHidden/>
                <w:sz w:val="18"/>
              </w:rPr>
              <w:fldChar w:fldCharType="separate"/>
            </w:r>
            <w:r w:rsidR="00E767C2">
              <w:rPr>
                <w:noProof/>
                <w:webHidden/>
                <w:sz w:val="18"/>
              </w:rPr>
              <w:t>10</w:t>
            </w:r>
            <w:r w:rsidR="00C92FB0" w:rsidRPr="00C92FB0">
              <w:rPr>
                <w:noProof/>
                <w:webHidden/>
                <w:sz w:val="18"/>
              </w:rPr>
              <w:fldChar w:fldCharType="end"/>
            </w:r>
          </w:hyperlink>
        </w:p>
        <w:p w14:paraId="3C2ACF10" w14:textId="77777777" w:rsidR="00C92FB0" w:rsidRPr="00C92FB0" w:rsidRDefault="00000000">
          <w:pPr>
            <w:pStyle w:val="TM2"/>
            <w:tabs>
              <w:tab w:val="right" w:leader="dot" w:pos="10194"/>
            </w:tabs>
            <w:rPr>
              <w:rFonts w:eastAsiaTheme="minorEastAsia"/>
              <w:noProof/>
              <w:lang w:eastAsia="fr-FR"/>
            </w:rPr>
          </w:pPr>
          <w:hyperlink w:anchor="_Toc514319723" w:history="1">
            <w:r w:rsidR="00C92FB0" w:rsidRPr="00C92FB0">
              <w:rPr>
                <w:rStyle w:val="Lienhypertexte"/>
                <w:noProof/>
                <w:sz w:val="18"/>
              </w:rPr>
              <w:t>Lunettes avec module AHRS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_Toc514319723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14:paraId="51567AF8" w14:textId="77777777" w:rsidR="00C92FB0" w:rsidRPr="00C92FB0" w:rsidRDefault="00000000">
          <w:pPr>
            <w:pStyle w:val="TM2"/>
            <w:tabs>
              <w:tab w:val="right" w:leader="dot" w:pos="10194"/>
            </w:tabs>
            <w:rPr>
              <w:rFonts w:eastAsiaTheme="minorEastAsia"/>
              <w:noProof/>
              <w:lang w:eastAsia="fr-FR"/>
            </w:rPr>
          </w:pPr>
          <w:hyperlink w:anchor="_Toc514319724" w:history="1">
            <w:r w:rsidR="00C92FB0" w:rsidRPr="00C92FB0">
              <w:rPr>
                <w:rStyle w:val="Lienhypertexte"/>
                <w:noProof/>
                <w:sz w:val="18"/>
              </w:rPr>
              <w:t>Inclinomètre QG30 (Situé sous la boule)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_Toc514319724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14:paraId="7DB853FB" w14:textId="77777777" w:rsidR="00C92FB0" w:rsidRPr="00C92FB0" w:rsidRDefault="00000000">
          <w:pPr>
            <w:pStyle w:val="TM2"/>
            <w:tabs>
              <w:tab w:val="right" w:leader="dot" w:pos="10194"/>
            </w:tabs>
            <w:rPr>
              <w:rFonts w:eastAsiaTheme="minorEastAsia"/>
              <w:noProof/>
              <w:lang w:eastAsia="fr-FR"/>
            </w:rPr>
          </w:pPr>
          <w:hyperlink w:anchor="_Toc514319725" w:history="1">
            <w:r w:rsidR="00C92FB0" w:rsidRPr="00C92FB0">
              <w:rPr>
                <w:rStyle w:val="Lienhypertexte"/>
                <w:noProof/>
                <w:sz w:val="18"/>
              </w:rPr>
              <w:t>Capteur angulaire de position relative QR30</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_Toc514319725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14:paraId="237AC6DC" w14:textId="77777777" w:rsidR="00C92FB0" w:rsidRPr="00C92FB0" w:rsidRDefault="00000000">
          <w:pPr>
            <w:pStyle w:val="TM2"/>
            <w:tabs>
              <w:tab w:val="right" w:leader="dot" w:pos="10194"/>
            </w:tabs>
            <w:rPr>
              <w:rFonts w:eastAsiaTheme="minorEastAsia"/>
              <w:noProof/>
              <w:lang w:eastAsia="fr-FR"/>
            </w:rPr>
          </w:pPr>
          <w:hyperlink w:anchor="_Toc514319726" w:history="1">
            <w:r w:rsidR="00C92FB0" w:rsidRPr="00C92FB0">
              <w:rPr>
                <w:rStyle w:val="Lienhypertexte"/>
                <w:noProof/>
                <w:sz w:val="18"/>
              </w:rPr>
              <w:t>Motorisation axe 1 « Boule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_Toc514319726 \h </w:instrText>
            </w:r>
            <w:r w:rsidR="00C92FB0" w:rsidRPr="00C92FB0">
              <w:rPr>
                <w:noProof/>
                <w:webHidden/>
                <w:sz w:val="18"/>
              </w:rPr>
            </w:r>
            <w:r w:rsidR="00C92FB0" w:rsidRPr="00C92FB0">
              <w:rPr>
                <w:noProof/>
                <w:webHidden/>
                <w:sz w:val="18"/>
              </w:rPr>
              <w:fldChar w:fldCharType="separate"/>
            </w:r>
            <w:r w:rsidR="00E767C2">
              <w:rPr>
                <w:noProof/>
                <w:webHidden/>
                <w:sz w:val="18"/>
              </w:rPr>
              <w:t>12</w:t>
            </w:r>
            <w:r w:rsidR="00C92FB0" w:rsidRPr="00C92FB0">
              <w:rPr>
                <w:noProof/>
                <w:webHidden/>
                <w:sz w:val="18"/>
              </w:rPr>
              <w:fldChar w:fldCharType="end"/>
            </w:r>
          </w:hyperlink>
        </w:p>
        <w:p w14:paraId="382BB75F" w14:textId="77777777" w:rsidR="00C92FB0" w:rsidRPr="00C92FB0" w:rsidRDefault="00000000">
          <w:pPr>
            <w:pStyle w:val="TM2"/>
            <w:tabs>
              <w:tab w:val="right" w:leader="dot" w:pos="10194"/>
            </w:tabs>
            <w:rPr>
              <w:rFonts w:eastAsiaTheme="minorEastAsia"/>
              <w:noProof/>
              <w:lang w:eastAsia="fr-FR"/>
            </w:rPr>
          </w:pPr>
          <w:hyperlink w:anchor="_Toc514319727" w:history="1">
            <w:r w:rsidR="00C92FB0" w:rsidRPr="00C92FB0">
              <w:rPr>
                <w:rStyle w:val="Lienhypertexte"/>
                <w:noProof/>
                <w:sz w:val="18"/>
              </w:rPr>
              <w:t>Motorisation axe 2 « Optique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_Toc514319727 \h </w:instrText>
            </w:r>
            <w:r w:rsidR="00C92FB0" w:rsidRPr="00C92FB0">
              <w:rPr>
                <w:noProof/>
                <w:webHidden/>
                <w:sz w:val="18"/>
              </w:rPr>
            </w:r>
            <w:r w:rsidR="00C92FB0" w:rsidRPr="00C92FB0">
              <w:rPr>
                <w:noProof/>
                <w:webHidden/>
                <w:sz w:val="18"/>
              </w:rPr>
              <w:fldChar w:fldCharType="separate"/>
            </w:r>
            <w:r w:rsidR="00E767C2">
              <w:rPr>
                <w:noProof/>
                <w:webHidden/>
                <w:sz w:val="18"/>
              </w:rPr>
              <w:t>13</w:t>
            </w:r>
            <w:r w:rsidR="00C92FB0" w:rsidRPr="00C92FB0">
              <w:rPr>
                <w:noProof/>
                <w:webHidden/>
                <w:sz w:val="18"/>
              </w:rPr>
              <w:fldChar w:fldCharType="end"/>
            </w:r>
          </w:hyperlink>
        </w:p>
        <w:p w14:paraId="00267C00" w14:textId="77777777" w:rsidR="00C92FB0" w:rsidRPr="00C92FB0" w:rsidRDefault="00000000">
          <w:pPr>
            <w:pStyle w:val="TM2"/>
            <w:tabs>
              <w:tab w:val="right" w:leader="dot" w:pos="10194"/>
            </w:tabs>
            <w:rPr>
              <w:rFonts w:eastAsiaTheme="minorEastAsia"/>
              <w:noProof/>
              <w:lang w:eastAsia="fr-FR"/>
            </w:rPr>
          </w:pPr>
          <w:hyperlink w:anchor="_Toc514319728" w:history="1">
            <w:r w:rsidR="00C92FB0" w:rsidRPr="00C92FB0">
              <w:rPr>
                <w:rStyle w:val="Lienhypertexte"/>
                <w:noProof/>
                <w:sz w:val="18"/>
              </w:rPr>
              <w:t>Gyromètre NavG-01 (Sur l’axe optique)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_Toc514319728 \h </w:instrText>
            </w:r>
            <w:r w:rsidR="00C92FB0" w:rsidRPr="00C92FB0">
              <w:rPr>
                <w:noProof/>
                <w:webHidden/>
                <w:sz w:val="18"/>
              </w:rPr>
            </w:r>
            <w:r w:rsidR="00C92FB0" w:rsidRPr="00C92FB0">
              <w:rPr>
                <w:noProof/>
                <w:webHidden/>
                <w:sz w:val="18"/>
              </w:rPr>
              <w:fldChar w:fldCharType="separate"/>
            </w:r>
            <w:r w:rsidR="00E767C2">
              <w:rPr>
                <w:noProof/>
                <w:webHidden/>
                <w:sz w:val="18"/>
              </w:rPr>
              <w:t>15</w:t>
            </w:r>
            <w:r w:rsidR="00C92FB0" w:rsidRPr="00C92FB0">
              <w:rPr>
                <w:noProof/>
                <w:webHidden/>
                <w:sz w:val="18"/>
              </w:rPr>
              <w:fldChar w:fldCharType="end"/>
            </w:r>
          </w:hyperlink>
        </w:p>
        <w:p w14:paraId="5F6FC039" w14:textId="77777777" w:rsidR="003B6EFF" w:rsidRDefault="003B6EFF">
          <w:r w:rsidRPr="00C92FB0">
            <w:rPr>
              <w:b/>
              <w:bCs/>
              <w:sz w:val="18"/>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r>
        <w:rPr>
          <w:lang w:eastAsia="fr-FR"/>
        </w:rPr>
        <w:t>le retard entre la prise de vue et son affichage n’est pas visible par le pilote ;</w:t>
      </w:r>
    </w:p>
    <w:p w14:paraId="29CA07E4" w14:textId="659135DA" w:rsidR="004852FC" w:rsidRDefault="004852FC" w:rsidP="005D49FB">
      <w:pPr>
        <w:pStyle w:val="Paragraphedeliste"/>
        <w:numPr>
          <w:ilvl w:val="0"/>
          <w:numId w:val="8"/>
        </w:numPr>
      </w:pPr>
      <w:r>
        <w:rPr>
          <w:lang w:eastAsia="fr-FR"/>
        </w:rPr>
        <w:t>la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77777777"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77777777" w:rsidR="008859D9" w:rsidRDefault="008859D9" w:rsidP="008859D9">
      <w:pPr>
        <w:pStyle w:val="Paragraphedeliste"/>
        <w:numPr>
          <w:ilvl w:val="0"/>
          <w:numId w:val="19"/>
        </w:numPr>
        <w:rPr>
          <w:lang w:eastAsia="fr-FR"/>
        </w:rPr>
      </w:pPr>
      <w:r>
        <w:rPr>
          <w:lang w:eastAsia="fr-FR"/>
        </w:rPr>
        <w:t>S’assurer que le bouton d’urgence n’est pas enclenché.</w:t>
      </w:r>
    </w:p>
    <w:p w14:paraId="0E05C8CD" w14:textId="77777777"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77777777" w:rsidR="001510BA" w:rsidRDefault="00BE2B6E" w:rsidP="00F94B16">
      <w:r>
        <w:rPr>
          <w:noProof/>
          <w:lang w:eastAsia="fr-FR"/>
        </w:rPr>
        <w:drawing>
          <wp:anchor distT="0" distB="0" distL="114300" distR="114300" simplePos="0" relativeHeight="251662848" behindDoc="0" locked="0" layoutInCell="1" allowOverlap="1" wp14:anchorId="125877B1" wp14:editId="66F46D35">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725C8" w14:textId="77777777" w:rsidR="008859D9" w:rsidRPr="00DB065D" w:rsidRDefault="008859D9" w:rsidP="00F94B16">
      <w:pPr>
        <w:rPr>
          <w:b/>
        </w:rPr>
      </w:pPr>
      <w:r w:rsidRPr="00DB065D">
        <w:rPr>
          <w:b/>
        </w:rPr>
        <w:t>Connexion du système</w:t>
      </w:r>
    </w:p>
    <w:p w14:paraId="10B1411A" w14:textId="77777777" w:rsidR="008859D9" w:rsidRDefault="008859D9" w:rsidP="008859D9">
      <w:pPr>
        <w:pStyle w:val="Paragraphedeliste"/>
        <w:numPr>
          <w:ilvl w:val="0"/>
          <w:numId w:val="20"/>
        </w:numPr>
      </w:pPr>
      <w:r>
        <w:t xml:space="preserve">Cliquer sur l’interrupteur « connexion ». La connexion s’établit. </w:t>
      </w:r>
    </w:p>
    <w:p w14:paraId="7B1B34F2" w14:textId="77777777"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77777777"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77777777"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14:paraId="7FD8C276" w14:textId="77777777"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14:paraId="39A91AE9" w14:textId="77777777" w:rsidR="00AB21C3" w:rsidRDefault="00AB21C3" w:rsidP="00AB21C3">
      <w:pPr>
        <w:pStyle w:val="Titre2"/>
      </w:pPr>
      <w:bookmarkStart w:id="8" w:name="_Toc514319715"/>
      <w:r>
        <w:t>Commande du BGR avec le casque</w:t>
      </w:r>
      <w:bookmarkEnd w:id="8"/>
    </w:p>
    <w:p w14:paraId="277A21CE" w14:textId="77777777"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96"/>
        <w:gridCol w:w="2832"/>
        <w:gridCol w:w="1589"/>
      </w:tblGrid>
      <w:tr w:rsidR="000D4302" w14:paraId="3F13EFBA" w14:textId="77777777" w:rsidTr="004852FC">
        <w:tc>
          <w:tcPr>
            <w:tcW w:w="5783" w:type="dxa"/>
            <w:gridSpan w:val="2"/>
          </w:tcPr>
          <w:p w14:paraId="136FA86A" w14:textId="77777777"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832" w:type="dxa"/>
            <w:vAlign w:val="center"/>
          </w:tcPr>
          <w:p w14:paraId="0F1E7C18" w14:textId="77777777" w:rsidR="000D4302" w:rsidRDefault="000D4302" w:rsidP="000D4302">
            <w:pPr>
              <w:jc w:val="center"/>
              <w:rPr>
                <w:b/>
              </w:rPr>
            </w:pPr>
            <w:r>
              <w:rPr>
                <w:b/>
                <w:noProof/>
                <w:lang w:eastAsia="fr-FR"/>
              </w:rPr>
              <w:drawing>
                <wp:inline distT="0" distB="0" distL="0" distR="0" wp14:anchorId="4A0E7507" wp14:editId="27AC612A">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14:paraId="1F8B53A0" w14:textId="77777777"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1B185703" wp14:editId="0FCEBDE6">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EB67F"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0957CFB0" wp14:editId="08C75015">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r>
      <w:tr w:rsidR="001C2B67" w14:paraId="4BD31157" w14:textId="77777777" w:rsidTr="004852FC">
        <w:tc>
          <w:tcPr>
            <w:tcW w:w="5387"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4817"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21485" w14:textId="77777777"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00000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r>
        <w:t>pulsation de 8Hz sur l’axe boule ;</w:t>
      </w:r>
    </w:p>
    <w:p w14:paraId="4D0B2FAB" w14:textId="77777777" w:rsidR="00A46CD7" w:rsidRDefault="00A46CD7" w:rsidP="00A46CD7">
      <w:pPr>
        <w:pStyle w:val="Paragraphedeliste"/>
        <w:numPr>
          <w:ilvl w:val="0"/>
          <w:numId w:val="17"/>
        </w:numPr>
      </w:pPr>
      <w:r>
        <w:t>pulsation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0AC86" w14:textId="77777777" w:rsidR="00A2374F" w:rsidRDefault="00A2374F" w:rsidP="00D917A8">
      <w:pPr>
        <w:spacing w:line="240" w:lineRule="auto"/>
      </w:pPr>
      <w:r>
        <w:separator/>
      </w:r>
    </w:p>
  </w:endnote>
  <w:endnote w:type="continuationSeparator" w:id="0">
    <w:p w14:paraId="22AE20E2" w14:textId="77777777" w:rsidR="00A2374F" w:rsidRDefault="00A2374F"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5D3761" w14:paraId="2B01CE45" w14:textId="77777777" w:rsidTr="000667F0">
      <w:tc>
        <w:tcPr>
          <w:tcW w:w="4077"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14:paraId="0FDE73C4"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1</w:t>
          </w:r>
          <w:r w:rsidRPr="00A4601C">
            <w:rPr>
              <w:b/>
            </w:rPr>
            <w:fldChar w:fldCharType="end"/>
          </w:r>
        </w:p>
      </w:tc>
      <w:tc>
        <w:tcPr>
          <w:tcW w:w="4001"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613D2" w14:textId="77777777" w:rsidR="00A2374F" w:rsidRDefault="00A2374F" w:rsidP="00D917A8">
      <w:pPr>
        <w:spacing w:line="240" w:lineRule="auto"/>
      </w:pPr>
      <w:r>
        <w:separator/>
      </w:r>
    </w:p>
  </w:footnote>
  <w:footnote w:type="continuationSeparator" w:id="0">
    <w:p w14:paraId="61981A48" w14:textId="77777777" w:rsidR="00A2374F" w:rsidRDefault="00A2374F"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9670459">
    <w:abstractNumId w:val="16"/>
  </w:num>
  <w:num w:numId="2" w16cid:durableId="1075280726">
    <w:abstractNumId w:val="25"/>
  </w:num>
  <w:num w:numId="3" w16cid:durableId="1414350503">
    <w:abstractNumId w:val="26"/>
  </w:num>
  <w:num w:numId="4" w16cid:durableId="518281972">
    <w:abstractNumId w:val="12"/>
  </w:num>
  <w:num w:numId="5" w16cid:durableId="2077047932">
    <w:abstractNumId w:val="21"/>
  </w:num>
  <w:num w:numId="6" w16cid:durableId="632567410">
    <w:abstractNumId w:val="15"/>
  </w:num>
  <w:num w:numId="7" w16cid:durableId="2121945692">
    <w:abstractNumId w:val="19"/>
  </w:num>
  <w:num w:numId="8" w16cid:durableId="669136326">
    <w:abstractNumId w:val="13"/>
  </w:num>
  <w:num w:numId="9" w16cid:durableId="185794787">
    <w:abstractNumId w:val="20"/>
  </w:num>
  <w:num w:numId="10" w16cid:durableId="1566378357">
    <w:abstractNumId w:val="7"/>
  </w:num>
  <w:num w:numId="11" w16cid:durableId="6175098">
    <w:abstractNumId w:val="1"/>
  </w:num>
  <w:num w:numId="12" w16cid:durableId="1001741068">
    <w:abstractNumId w:val="17"/>
  </w:num>
  <w:num w:numId="13" w16cid:durableId="1866558539">
    <w:abstractNumId w:val="23"/>
  </w:num>
  <w:num w:numId="14" w16cid:durableId="426200272">
    <w:abstractNumId w:val="2"/>
  </w:num>
  <w:num w:numId="15" w16cid:durableId="861433716">
    <w:abstractNumId w:val="10"/>
  </w:num>
  <w:num w:numId="16" w16cid:durableId="1027559769">
    <w:abstractNumId w:val="14"/>
  </w:num>
  <w:num w:numId="17" w16cid:durableId="812408882">
    <w:abstractNumId w:val="18"/>
  </w:num>
  <w:num w:numId="18" w16cid:durableId="1417169301">
    <w:abstractNumId w:val="9"/>
  </w:num>
  <w:num w:numId="19" w16cid:durableId="549926270">
    <w:abstractNumId w:val="8"/>
  </w:num>
  <w:num w:numId="20" w16cid:durableId="1409157218">
    <w:abstractNumId w:val="4"/>
  </w:num>
  <w:num w:numId="21" w16cid:durableId="1474786774">
    <w:abstractNumId w:val="0"/>
  </w:num>
  <w:num w:numId="22" w16cid:durableId="1600412232">
    <w:abstractNumId w:val="6"/>
  </w:num>
  <w:num w:numId="23" w16cid:durableId="172956945">
    <w:abstractNumId w:val="5"/>
  </w:num>
  <w:num w:numId="24" w16cid:durableId="1738817478">
    <w:abstractNumId w:val="22"/>
  </w:num>
  <w:num w:numId="25" w16cid:durableId="401488987">
    <w:abstractNumId w:val="11"/>
  </w:num>
  <w:num w:numId="26" w16cid:durableId="1126050337">
    <w:abstractNumId w:val="24"/>
  </w:num>
  <w:num w:numId="27" w16cid:durableId="98639944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33CA1"/>
    <w:rsid w:val="00235DF2"/>
    <w:rsid w:val="00241558"/>
    <w:rsid w:val="00270E03"/>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40CDA"/>
    <w:rsid w:val="00442FBA"/>
    <w:rsid w:val="00451DB0"/>
    <w:rsid w:val="0046213B"/>
    <w:rsid w:val="004852FC"/>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2374F"/>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D95AD-5EE1-44D2-872F-1DF08C99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1916</Words>
  <Characters>10543</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111</cp:revision>
  <cp:lastPrinted>2020-09-24T07:26:00Z</cp:lastPrinted>
  <dcterms:created xsi:type="dcterms:W3CDTF">2015-09-03T11:25:00Z</dcterms:created>
  <dcterms:modified xsi:type="dcterms:W3CDTF">2022-12-18T18:52:00Z</dcterms:modified>
</cp:coreProperties>
</file>